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6BB" w:rsidRDefault="005566BB">
      <w:pPr>
        <w:widowControl w:val="0"/>
        <w:autoSpaceDE w:val="0"/>
        <w:autoSpaceDN w:val="0"/>
        <w:adjustRightInd w:val="0"/>
        <w:spacing w:after="0" w:line="240" w:lineRule="auto"/>
        <w:jc w:val="both"/>
        <w:outlineLvl w:val="0"/>
        <w:rPr>
          <w:rFonts w:ascii="Calibri" w:hAnsi="Calibri" w:cs="Calibri"/>
        </w:rPr>
      </w:pPr>
    </w:p>
    <w:p w:rsidR="005566BB" w:rsidRDefault="005566BB">
      <w:pPr>
        <w:pStyle w:val="ConsPlusTitle"/>
        <w:jc w:val="center"/>
        <w:outlineLvl w:val="0"/>
        <w:rPr>
          <w:sz w:val="20"/>
          <w:szCs w:val="20"/>
        </w:rPr>
      </w:pPr>
      <w:r>
        <w:rPr>
          <w:sz w:val="20"/>
          <w:szCs w:val="20"/>
        </w:rPr>
        <w:t>ПРАВИТЕЛЬСТВО РОССИЙСКОЙ ФЕДЕРАЦИИ</w:t>
      </w:r>
    </w:p>
    <w:p w:rsidR="005566BB" w:rsidRDefault="005566BB">
      <w:pPr>
        <w:pStyle w:val="ConsPlusTitle"/>
        <w:jc w:val="center"/>
        <w:rPr>
          <w:sz w:val="20"/>
          <w:szCs w:val="20"/>
        </w:rPr>
      </w:pPr>
    </w:p>
    <w:p w:rsidR="005566BB" w:rsidRDefault="005566BB">
      <w:pPr>
        <w:pStyle w:val="ConsPlusTitle"/>
        <w:jc w:val="center"/>
        <w:rPr>
          <w:sz w:val="20"/>
          <w:szCs w:val="20"/>
        </w:rPr>
      </w:pPr>
      <w:r>
        <w:rPr>
          <w:sz w:val="20"/>
          <w:szCs w:val="20"/>
        </w:rPr>
        <w:t>ПОСТАНОВЛЕНИЕ</w:t>
      </w:r>
    </w:p>
    <w:p w:rsidR="005566BB" w:rsidRDefault="005566BB">
      <w:pPr>
        <w:pStyle w:val="ConsPlusTitle"/>
        <w:jc w:val="center"/>
        <w:rPr>
          <w:sz w:val="20"/>
          <w:szCs w:val="20"/>
        </w:rPr>
      </w:pPr>
      <w:r>
        <w:rPr>
          <w:sz w:val="20"/>
          <w:szCs w:val="20"/>
        </w:rPr>
        <w:t>от 18 августа 2008 г. N 620</w:t>
      </w:r>
    </w:p>
    <w:p w:rsidR="005566BB" w:rsidRDefault="005566BB">
      <w:pPr>
        <w:pStyle w:val="ConsPlusTitle"/>
        <w:jc w:val="center"/>
        <w:rPr>
          <w:sz w:val="20"/>
          <w:szCs w:val="20"/>
        </w:rPr>
      </w:pPr>
    </w:p>
    <w:p w:rsidR="005566BB" w:rsidRDefault="005566BB">
      <w:pPr>
        <w:pStyle w:val="ConsPlusTitle"/>
        <w:jc w:val="center"/>
        <w:rPr>
          <w:sz w:val="20"/>
          <w:szCs w:val="20"/>
        </w:rPr>
      </w:pPr>
      <w:r>
        <w:rPr>
          <w:sz w:val="20"/>
          <w:szCs w:val="20"/>
        </w:rPr>
        <w:t>ОБ УСЛОВИЯХ ПРЕДОСТАВЛЕНИЯ В ОБЯЗАТЕЛЬНОМ ПОРЯДКЕ</w:t>
      </w:r>
    </w:p>
    <w:p w:rsidR="005566BB" w:rsidRDefault="005566BB">
      <w:pPr>
        <w:pStyle w:val="ConsPlusTitle"/>
        <w:jc w:val="center"/>
        <w:rPr>
          <w:sz w:val="20"/>
          <w:szCs w:val="20"/>
        </w:rPr>
      </w:pPr>
      <w:r>
        <w:rPr>
          <w:sz w:val="20"/>
          <w:szCs w:val="20"/>
        </w:rPr>
        <w:t>ПЕРВИЧНЫХ СТАТИСТИЧЕСКИХ ДАННЫХ И АДМИНИСТРАТИВНЫХ ДАННЫХ</w:t>
      </w:r>
    </w:p>
    <w:p w:rsidR="005566BB" w:rsidRDefault="005566BB">
      <w:pPr>
        <w:pStyle w:val="ConsPlusTitle"/>
        <w:jc w:val="center"/>
        <w:rPr>
          <w:sz w:val="20"/>
          <w:szCs w:val="20"/>
        </w:rPr>
      </w:pPr>
      <w:r>
        <w:rPr>
          <w:sz w:val="20"/>
          <w:szCs w:val="20"/>
        </w:rPr>
        <w:t>СУБЪЕКТАМ ОФИЦИАЛЬНОГО СТАТИСТИЧЕСКОГО УЧЕТА</w:t>
      </w:r>
    </w:p>
    <w:p w:rsidR="005566BB" w:rsidRDefault="005566BB">
      <w:pPr>
        <w:widowControl w:val="0"/>
        <w:autoSpaceDE w:val="0"/>
        <w:autoSpaceDN w:val="0"/>
        <w:adjustRightInd w:val="0"/>
        <w:spacing w:after="0" w:line="240" w:lineRule="auto"/>
        <w:jc w:val="center"/>
        <w:rPr>
          <w:rFonts w:ascii="Calibri" w:hAnsi="Calibri" w:cs="Calibri"/>
          <w:sz w:val="20"/>
          <w:szCs w:val="20"/>
        </w:rPr>
      </w:pPr>
    </w:p>
    <w:p w:rsidR="005566BB" w:rsidRDefault="005566B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 w:history="1">
        <w:r>
          <w:rPr>
            <w:rFonts w:ascii="Calibri" w:hAnsi="Calibri" w:cs="Calibri"/>
            <w:color w:val="0000FF"/>
          </w:rPr>
          <w:t>Постановления</w:t>
        </w:r>
      </w:hyperlink>
      <w:r>
        <w:rPr>
          <w:rFonts w:ascii="Calibri" w:hAnsi="Calibri" w:cs="Calibri"/>
        </w:rPr>
        <w:t xml:space="preserve"> Правительства РФ от 27.12.2012 N 1404)</w:t>
      </w:r>
    </w:p>
    <w:p w:rsidR="005566BB" w:rsidRDefault="005566BB">
      <w:pPr>
        <w:widowControl w:val="0"/>
        <w:autoSpaceDE w:val="0"/>
        <w:autoSpaceDN w:val="0"/>
        <w:adjustRightInd w:val="0"/>
        <w:spacing w:after="0" w:line="240" w:lineRule="auto"/>
        <w:rPr>
          <w:rFonts w:ascii="Calibri" w:hAnsi="Calibri" w:cs="Calibri"/>
        </w:rPr>
      </w:pPr>
    </w:p>
    <w:p w:rsidR="005566BB" w:rsidRDefault="005566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6" w:history="1">
        <w:r>
          <w:rPr>
            <w:rFonts w:ascii="Calibri" w:hAnsi="Calibri" w:cs="Calibri"/>
            <w:color w:val="0000FF"/>
          </w:rPr>
          <w:t>статьей 8</w:t>
        </w:r>
      </w:hyperlink>
      <w:r>
        <w:rPr>
          <w:rFonts w:ascii="Calibri" w:hAnsi="Calibri" w:cs="Calibri"/>
        </w:rPr>
        <w:t xml:space="preserve"> Федерального закона "Об официальном статистическом учете и системе государственной статистики в Российской Федерации" Правительство Российской Федерации постановляет:</w:t>
      </w:r>
    </w:p>
    <w:p w:rsidR="005566BB" w:rsidRDefault="005566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прилагаемое </w:t>
      </w:r>
      <w:hyperlink w:anchor="Par28" w:history="1">
        <w:r>
          <w:rPr>
            <w:rFonts w:ascii="Calibri" w:hAnsi="Calibri" w:cs="Calibri"/>
            <w:color w:val="0000FF"/>
          </w:rPr>
          <w:t>Положение</w:t>
        </w:r>
      </w:hyperlink>
      <w:r>
        <w:rPr>
          <w:rFonts w:ascii="Calibri" w:hAnsi="Calibri" w:cs="Calibri"/>
        </w:rPr>
        <w:t xml:space="preserve">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w:t>
      </w:r>
    </w:p>
    <w:p w:rsidR="005566BB" w:rsidRDefault="005566BB">
      <w:pPr>
        <w:widowControl w:val="0"/>
        <w:autoSpaceDE w:val="0"/>
        <w:autoSpaceDN w:val="0"/>
        <w:adjustRightInd w:val="0"/>
        <w:spacing w:after="0" w:line="240" w:lineRule="auto"/>
        <w:ind w:firstLine="540"/>
        <w:jc w:val="both"/>
        <w:rPr>
          <w:rFonts w:ascii="Calibri" w:hAnsi="Calibri" w:cs="Calibri"/>
        </w:rPr>
      </w:pPr>
    </w:p>
    <w:p w:rsidR="005566BB" w:rsidRDefault="005566BB">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5566BB" w:rsidRDefault="005566BB">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5566BB" w:rsidRDefault="005566BB">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5566BB" w:rsidRDefault="005566BB">
      <w:pPr>
        <w:widowControl w:val="0"/>
        <w:autoSpaceDE w:val="0"/>
        <w:autoSpaceDN w:val="0"/>
        <w:adjustRightInd w:val="0"/>
        <w:spacing w:after="0" w:line="240" w:lineRule="auto"/>
        <w:ind w:firstLine="540"/>
        <w:jc w:val="both"/>
        <w:rPr>
          <w:rFonts w:ascii="Calibri" w:hAnsi="Calibri" w:cs="Calibri"/>
        </w:rPr>
      </w:pPr>
    </w:p>
    <w:p w:rsidR="005566BB" w:rsidRDefault="005566BB">
      <w:pPr>
        <w:widowControl w:val="0"/>
        <w:autoSpaceDE w:val="0"/>
        <w:autoSpaceDN w:val="0"/>
        <w:adjustRightInd w:val="0"/>
        <w:spacing w:after="0" w:line="240" w:lineRule="auto"/>
        <w:ind w:firstLine="540"/>
        <w:jc w:val="both"/>
        <w:rPr>
          <w:rFonts w:ascii="Calibri" w:hAnsi="Calibri" w:cs="Calibri"/>
        </w:rPr>
      </w:pPr>
    </w:p>
    <w:p w:rsidR="005566BB" w:rsidRDefault="005566BB">
      <w:pPr>
        <w:widowControl w:val="0"/>
        <w:autoSpaceDE w:val="0"/>
        <w:autoSpaceDN w:val="0"/>
        <w:adjustRightInd w:val="0"/>
        <w:spacing w:after="0" w:line="240" w:lineRule="auto"/>
        <w:ind w:firstLine="540"/>
        <w:jc w:val="both"/>
        <w:rPr>
          <w:rFonts w:ascii="Calibri" w:hAnsi="Calibri" w:cs="Calibri"/>
        </w:rPr>
      </w:pPr>
    </w:p>
    <w:p w:rsidR="005566BB" w:rsidRDefault="005566BB">
      <w:pPr>
        <w:widowControl w:val="0"/>
        <w:autoSpaceDE w:val="0"/>
        <w:autoSpaceDN w:val="0"/>
        <w:adjustRightInd w:val="0"/>
        <w:spacing w:after="0" w:line="240" w:lineRule="auto"/>
        <w:ind w:firstLine="540"/>
        <w:jc w:val="both"/>
        <w:rPr>
          <w:rFonts w:ascii="Calibri" w:hAnsi="Calibri" w:cs="Calibri"/>
        </w:rPr>
      </w:pPr>
    </w:p>
    <w:p w:rsidR="005566BB" w:rsidRDefault="005566BB">
      <w:pPr>
        <w:widowControl w:val="0"/>
        <w:autoSpaceDE w:val="0"/>
        <w:autoSpaceDN w:val="0"/>
        <w:adjustRightInd w:val="0"/>
        <w:spacing w:after="0" w:line="240" w:lineRule="auto"/>
        <w:ind w:firstLine="540"/>
        <w:jc w:val="both"/>
        <w:rPr>
          <w:rFonts w:ascii="Calibri" w:hAnsi="Calibri" w:cs="Calibri"/>
        </w:rPr>
      </w:pPr>
    </w:p>
    <w:p w:rsidR="005566BB" w:rsidRDefault="005566BB">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Утверждено</w:t>
      </w:r>
    </w:p>
    <w:p w:rsidR="005566BB" w:rsidRDefault="005566BB">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5566BB" w:rsidRDefault="005566BB">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5566BB" w:rsidRDefault="005566BB">
      <w:pPr>
        <w:widowControl w:val="0"/>
        <w:autoSpaceDE w:val="0"/>
        <w:autoSpaceDN w:val="0"/>
        <w:adjustRightInd w:val="0"/>
        <w:spacing w:after="0" w:line="240" w:lineRule="auto"/>
        <w:jc w:val="right"/>
        <w:rPr>
          <w:rFonts w:ascii="Calibri" w:hAnsi="Calibri" w:cs="Calibri"/>
        </w:rPr>
      </w:pPr>
      <w:r>
        <w:rPr>
          <w:rFonts w:ascii="Calibri" w:hAnsi="Calibri" w:cs="Calibri"/>
        </w:rPr>
        <w:t>от 18 августа 2008 г. N 620</w:t>
      </w:r>
    </w:p>
    <w:p w:rsidR="005566BB" w:rsidRDefault="005566BB">
      <w:pPr>
        <w:widowControl w:val="0"/>
        <w:autoSpaceDE w:val="0"/>
        <w:autoSpaceDN w:val="0"/>
        <w:adjustRightInd w:val="0"/>
        <w:spacing w:after="0" w:line="240" w:lineRule="auto"/>
        <w:ind w:firstLine="540"/>
        <w:jc w:val="both"/>
        <w:rPr>
          <w:rFonts w:ascii="Calibri" w:hAnsi="Calibri" w:cs="Calibri"/>
        </w:rPr>
      </w:pPr>
    </w:p>
    <w:p w:rsidR="005566BB" w:rsidRDefault="005566BB">
      <w:pPr>
        <w:pStyle w:val="ConsPlusTitle"/>
        <w:jc w:val="center"/>
        <w:rPr>
          <w:sz w:val="20"/>
          <w:szCs w:val="20"/>
        </w:rPr>
      </w:pPr>
      <w:bookmarkStart w:id="0" w:name="Par28"/>
      <w:bookmarkEnd w:id="0"/>
      <w:r>
        <w:rPr>
          <w:sz w:val="20"/>
          <w:szCs w:val="20"/>
        </w:rPr>
        <w:t>ПОЛОЖЕНИЕ</w:t>
      </w:r>
    </w:p>
    <w:p w:rsidR="005566BB" w:rsidRDefault="005566BB">
      <w:pPr>
        <w:pStyle w:val="ConsPlusTitle"/>
        <w:jc w:val="center"/>
        <w:rPr>
          <w:sz w:val="20"/>
          <w:szCs w:val="20"/>
        </w:rPr>
      </w:pPr>
      <w:r>
        <w:rPr>
          <w:sz w:val="20"/>
          <w:szCs w:val="20"/>
        </w:rPr>
        <w:t>ОБ УСЛОВИЯХ ПРЕДОСТАВЛЕНИЯ В ОБЯЗАТЕЛЬНОМ ПОРЯДКЕ</w:t>
      </w:r>
    </w:p>
    <w:p w:rsidR="005566BB" w:rsidRDefault="005566BB">
      <w:pPr>
        <w:pStyle w:val="ConsPlusTitle"/>
        <w:jc w:val="center"/>
        <w:rPr>
          <w:sz w:val="20"/>
          <w:szCs w:val="20"/>
        </w:rPr>
      </w:pPr>
      <w:r>
        <w:rPr>
          <w:sz w:val="20"/>
          <w:szCs w:val="20"/>
        </w:rPr>
        <w:t>ПЕРВИЧНЫХ СТАТИСТИЧЕСКИХ ДАННЫХ И АДМИНИСТРАТИВНЫХ ДАННЫХ</w:t>
      </w:r>
    </w:p>
    <w:p w:rsidR="005566BB" w:rsidRDefault="005566BB">
      <w:pPr>
        <w:pStyle w:val="ConsPlusTitle"/>
        <w:jc w:val="center"/>
        <w:rPr>
          <w:sz w:val="20"/>
          <w:szCs w:val="20"/>
        </w:rPr>
      </w:pPr>
      <w:r>
        <w:rPr>
          <w:sz w:val="20"/>
          <w:szCs w:val="20"/>
        </w:rPr>
        <w:t>СУБЪЕКТАМ ОФИЦИАЛЬНОГО СТАТИСТИЧЕСКОГО УЧЕТА</w:t>
      </w:r>
    </w:p>
    <w:p w:rsidR="005566BB" w:rsidRDefault="005566BB">
      <w:pPr>
        <w:widowControl w:val="0"/>
        <w:autoSpaceDE w:val="0"/>
        <w:autoSpaceDN w:val="0"/>
        <w:adjustRightInd w:val="0"/>
        <w:spacing w:after="0" w:line="240" w:lineRule="auto"/>
        <w:jc w:val="center"/>
        <w:rPr>
          <w:rFonts w:ascii="Calibri" w:hAnsi="Calibri" w:cs="Calibri"/>
          <w:sz w:val="20"/>
          <w:szCs w:val="20"/>
        </w:rPr>
      </w:pPr>
    </w:p>
    <w:p w:rsidR="005566BB" w:rsidRDefault="005566B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7" w:history="1">
        <w:r>
          <w:rPr>
            <w:rFonts w:ascii="Calibri" w:hAnsi="Calibri" w:cs="Calibri"/>
            <w:color w:val="0000FF"/>
          </w:rPr>
          <w:t>Постановления</w:t>
        </w:r>
      </w:hyperlink>
      <w:r>
        <w:rPr>
          <w:rFonts w:ascii="Calibri" w:hAnsi="Calibri" w:cs="Calibri"/>
        </w:rPr>
        <w:t xml:space="preserve"> Правительства РФ от 27.12.2012 N 1404)</w:t>
      </w:r>
    </w:p>
    <w:p w:rsidR="005566BB" w:rsidRDefault="005566BB">
      <w:pPr>
        <w:widowControl w:val="0"/>
        <w:autoSpaceDE w:val="0"/>
        <w:autoSpaceDN w:val="0"/>
        <w:adjustRightInd w:val="0"/>
        <w:spacing w:after="0" w:line="240" w:lineRule="auto"/>
        <w:jc w:val="center"/>
        <w:rPr>
          <w:rFonts w:ascii="Calibri" w:hAnsi="Calibri" w:cs="Calibri"/>
        </w:rPr>
      </w:pPr>
    </w:p>
    <w:p w:rsidR="005566BB" w:rsidRDefault="005566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Настоящее Положение определяет </w:t>
      </w:r>
      <w:hyperlink r:id="rId8" w:history="1">
        <w:r>
          <w:rPr>
            <w:rFonts w:ascii="Calibri" w:hAnsi="Calibri" w:cs="Calibri"/>
            <w:color w:val="0000FF"/>
          </w:rPr>
          <w:t>условия предоставления</w:t>
        </w:r>
      </w:hyperlink>
      <w:r>
        <w:rPr>
          <w:rFonts w:ascii="Calibri" w:hAnsi="Calibri" w:cs="Calibri"/>
        </w:rPr>
        <w:t xml:space="preserve"> в обязательном порядке первичных статистических данных и административных данных субъектам официального статистического учета.</w:t>
      </w:r>
    </w:p>
    <w:p w:rsidR="005566BB" w:rsidRDefault="005566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Предоставление респондентами в обязательном порядке первичных статистических данных и административных данных субъектам официального статистического учета осуществляется с соблюдением следующих условий:</w:t>
      </w:r>
    </w:p>
    <w:p w:rsidR="005566BB" w:rsidRDefault="005566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формирование субъектами официального статистического учета на основе первичных статистических данных и административных данных официальной статистической информации;</w:t>
      </w:r>
    </w:p>
    <w:p w:rsidR="005566BB" w:rsidRDefault="005566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наличие форм федерального статистического наблюдения, утвержденных в установленном порядке, и указаний по их заполнению;</w:t>
      </w:r>
    </w:p>
    <w:p w:rsidR="005566BB" w:rsidRDefault="005566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доведение субъектами официального статистического учета бланков форм федерального статистического наблюдения и указаний по их заполнению до респондентов;</w:t>
      </w:r>
    </w:p>
    <w:p w:rsidR="005566BB" w:rsidRDefault="005566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наличие письменного запроса субъекта официального статистического учета о предоставлении административных данных или соглашения об информационном взаимодействии субъекта официального статистического учета и респондента, получающего административные данные.</w:t>
      </w:r>
    </w:p>
    <w:p w:rsidR="005566BB" w:rsidRDefault="005566BB">
      <w:pPr>
        <w:widowControl w:val="0"/>
        <w:autoSpaceDE w:val="0"/>
        <w:autoSpaceDN w:val="0"/>
        <w:adjustRightInd w:val="0"/>
        <w:spacing w:after="0" w:line="240" w:lineRule="auto"/>
        <w:ind w:firstLine="540"/>
        <w:jc w:val="both"/>
        <w:rPr>
          <w:rFonts w:ascii="Calibri" w:hAnsi="Calibri" w:cs="Calibri"/>
        </w:rPr>
      </w:pPr>
      <w:bookmarkStart w:id="1" w:name="Par41"/>
      <w:bookmarkEnd w:id="1"/>
      <w:r>
        <w:rPr>
          <w:rFonts w:ascii="Calibri" w:hAnsi="Calibri" w:cs="Calibri"/>
        </w:rPr>
        <w:lastRenderedPageBreak/>
        <w:t>3. Первичные статистические данные предоставляются в обязательном порядке безвозмездно субъектам официального статистического учета респондентами - созданными на территории Российской Федерации юридическими лицами, органами государственной власти и органами местного самоуправления, филиалами, представительствами и подразделениями действующих на территории Российской Федерации иностранных организаций.</w:t>
      </w:r>
    </w:p>
    <w:p w:rsidR="005566BB" w:rsidRDefault="005566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Респонденты - граждане, осуществляющие предпринимательскую деятельность без образования юридического лица на территории Российской Федерации, обязаны безвозмездно предоставлять субъектам официального статистического учета первичные статистические данные, связанные с осуществлением ими предпринимательской деятельности.</w:t>
      </w:r>
    </w:p>
    <w:p w:rsidR="005566BB" w:rsidRDefault="005566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Респонденты - субъекты малого и среднего предпринимательства предоставляют первичные статистические данные в упрощенном порядке в соответствии с Федеральным </w:t>
      </w:r>
      <w:hyperlink r:id="rId9" w:history="1">
        <w:r>
          <w:rPr>
            <w:rFonts w:ascii="Calibri" w:hAnsi="Calibri" w:cs="Calibri"/>
            <w:color w:val="0000FF"/>
          </w:rPr>
          <w:t>законом</w:t>
        </w:r>
      </w:hyperlink>
      <w:r>
        <w:rPr>
          <w:rFonts w:ascii="Calibri" w:hAnsi="Calibri" w:cs="Calibri"/>
        </w:rPr>
        <w:t xml:space="preserve"> "О развитии малого и среднего предпринимательства в Российской Федерации".</w:t>
      </w:r>
    </w:p>
    <w:p w:rsidR="005566BB" w:rsidRDefault="005566B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566BB" w:rsidRDefault="005566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566BB" w:rsidRDefault="005566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последний день срока представления государственной статистической отчетности отчитывающимися субъектами по формам федерального государственного статистического наблюдения приходится на нерабочий день, день окончания срока представления отчетности переносится на ближайший следующий за ним рабочий день (</w:t>
      </w:r>
      <w:hyperlink r:id="rId10" w:history="1">
        <w:r>
          <w:rPr>
            <w:rFonts w:ascii="Calibri" w:hAnsi="Calibri" w:cs="Calibri"/>
            <w:color w:val="0000FF"/>
          </w:rPr>
          <w:t>Постановление</w:t>
        </w:r>
      </w:hyperlink>
      <w:r>
        <w:rPr>
          <w:rFonts w:ascii="Calibri" w:hAnsi="Calibri" w:cs="Calibri"/>
        </w:rPr>
        <w:t xml:space="preserve"> Госкомстата РФ от 07.03.2000 N 18).</w:t>
      </w:r>
    </w:p>
    <w:p w:rsidR="005566BB" w:rsidRDefault="005566B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566BB" w:rsidRDefault="005566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Первичные статистические данные предоставляются субъектам официального статистического учета респондентами, указанными в </w:t>
      </w:r>
      <w:hyperlink w:anchor="Par41" w:history="1">
        <w:r>
          <w:rPr>
            <w:rFonts w:ascii="Calibri" w:hAnsi="Calibri" w:cs="Calibri"/>
            <w:color w:val="0000FF"/>
          </w:rPr>
          <w:t>пункте 3</w:t>
        </w:r>
      </w:hyperlink>
      <w:r>
        <w:rPr>
          <w:rFonts w:ascii="Calibri" w:hAnsi="Calibri" w:cs="Calibri"/>
        </w:rPr>
        <w:t xml:space="preserve"> настоящего Положения, по утвержденным формам федерального статистического наблюдения в соответствии с указаниями по их заполнению по адресам, в сроки и с периодичностью, которые указаны на бланках этих форм.</w:t>
      </w:r>
    </w:p>
    <w:p w:rsidR="005566BB" w:rsidRDefault="005566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Формы федерального статистического наблюдения и указания по их заполнению утверждаются Федеральной службой государственной статистики по представлению субъектов официального статистического учета, если иное не установлено федеральными законами.</w:t>
      </w:r>
    </w:p>
    <w:p w:rsidR="005566BB" w:rsidRDefault="005566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Субъекты официального статистического учета размещают формы федерального статистического наблюдения и указания по их заполнению на своих официальных сайтах в сети Интернет.</w:t>
      </w:r>
    </w:p>
    <w:p w:rsidR="005566BB" w:rsidRDefault="005566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Субъекты официального статистического учета доводят до респондентов безвозмездно бланки форм федерального статистического наблюдения и указания по их заполнению.</w:t>
      </w:r>
    </w:p>
    <w:p w:rsidR="005566BB" w:rsidRDefault="005566BB">
      <w:pPr>
        <w:widowControl w:val="0"/>
        <w:autoSpaceDE w:val="0"/>
        <w:autoSpaceDN w:val="0"/>
        <w:adjustRightInd w:val="0"/>
        <w:spacing w:after="0" w:line="240" w:lineRule="auto"/>
        <w:ind w:firstLine="540"/>
        <w:jc w:val="both"/>
        <w:rPr>
          <w:rFonts w:ascii="Calibri" w:hAnsi="Calibri" w:cs="Calibri"/>
        </w:rPr>
      </w:pPr>
      <w:bookmarkStart w:id="2" w:name="Par52"/>
      <w:bookmarkEnd w:id="2"/>
      <w:r>
        <w:rPr>
          <w:rFonts w:ascii="Calibri" w:hAnsi="Calibri" w:cs="Calibri"/>
        </w:rPr>
        <w:t>5. Руководитель юридического лица назначает должностных лиц, уполномоченных предоставлять статистическую информацию (первичные статистические данные) от имени юридического лица.</w:t>
      </w:r>
    </w:p>
    <w:p w:rsidR="005566BB" w:rsidRDefault="005566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Предоставлением недостоверных первичных статистических данных считается их отражение в формах федерального статистического наблюдения с нарушением указаний по их заполнению, арифметическими или логическими ошибками.</w:t>
      </w:r>
    </w:p>
    <w:p w:rsidR="005566BB" w:rsidRDefault="005566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Субъекты официального статистического учета, в чей адрес предоставлены первичные статистические данные, при обнаружении недостоверных первичных статистических данных направляют в 3-дневный срок письменное (почтовой, факсимильной, электронной связью) уведомление респондентам, предоставившим эти данные. </w:t>
      </w:r>
      <w:proofErr w:type="gramStart"/>
      <w:r>
        <w:rPr>
          <w:rFonts w:ascii="Calibri" w:hAnsi="Calibri" w:cs="Calibri"/>
        </w:rPr>
        <w:t xml:space="preserve">Респонденты, допустившие факты предоставления недостоверных первичных статистических данных, не позднее 3 дней после обнаружения этих фактов самими респондентами или получения письменного уведомления от субъектов официального статистического учета предоставляют субъектам официального статистического учета исправленные данные с сопроводительным письмом, содержащим обоснования для внесения исправлений и подписанным должностным лицом, установленным в соответствии с </w:t>
      </w:r>
      <w:hyperlink w:anchor="Par52" w:history="1">
        <w:r>
          <w:rPr>
            <w:rFonts w:ascii="Calibri" w:hAnsi="Calibri" w:cs="Calibri"/>
            <w:color w:val="0000FF"/>
          </w:rPr>
          <w:t>пунктом 5</w:t>
        </w:r>
      </w:hyperlink>
      <w:r>
        <w:rPr>
          <w:rFonts w:ascii="Calibri" w:hAnsi="Calibri" w:cs="Calibri"/>
        </w:rPr>
        <w:t xml:space="preserve"> настоящего Положения, или необходимые пояснения.</w:t>
      </w:r>
      <w:proofErr w:type="gramEnd"/>
    </w:p>
    <w:p w:rsidR="005566BB" w:rsidRDefault="005566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Первичные статистические данные, документированные по формам федерального статистического наблюдения, предоставляются респондентами на бумажных носителях или в форме электронного документа, подписанного усиленной квалифицированной электронной подписью в соответствии с </w:t>
      </w:r>
      <w:hyperlink r:id="rId1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5566BB" w:rsidRDefault="005566B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Порядок предоставления первичных статистических данных в форме электронного документа, определяющий стандарты на программное обеспечение, технические средства, </w:t>
      </w:r>
      <w:r>
        <w:rPr>
          <w:rFonts w:ascii="Calibri" w:hAnsi="Calibri" w:cs="Calibri"/>
        </w:rPr>
        <w:lastRenderedPageBreak/>
        <w:t>включая носители информации, каналы связи, средства защиты, а также форматы предоставления данных в электронной форме, устанавливаются субъектами официального статистического учета исходя из возможности применения совместимых программно-технических средств, обеспечивающих необходимый уровень безопасности для целей обеспечения информационного обмена.</w:t>
      </w:r>
      <w:proofErr w:type="gramEnd"/>
    </w:p>
    <w:p w:rsidR="005566BB" w:rsidRDefault="005566BB">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7 в ред. </w:t>
      </w:r>
      <w:hyperlink r:id="rId12" w:history="1">
        <w:r>
          <w:rPr>
            <w:rFonts w:ascii="Calibri" w:hAnsi="Calibri" w:cs="Calibri"/>
            <w:color w:val="0000FF"/>
          </w:rPr>
          <w:t>Постановления</w:t>
        </w:r>
      </w:hyperlink>
      <w:r>
        <w:rPr>
          <w:rFonts w:ascii="Calibri" w:hAnsi="Calibri" w:cs="Calibri"/>
        </w:rPr>
        <w:t xml:space="preserve"> Правительства РФ от 27.12.2012 N 1404)</w:t>
      </w:r>
    </w:p>
    <w:p w:rsidR="005566BB" w:rsidRDefault="005566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Административные данные предоставляются субъектам официального статистического учета для формирования ими официальной статистической информации респондентами - федеральными органами государственной власти, иными федеральными государственными органами, органами государственной власти субъектов Российской Федерации, иными государственными органами субъектов Российской Федерации, органами местного самоуправления, государственными организациями и иными организациями, осуществляющими разрешительные, регистрационные, контрольно-надзорные и другие административные функции в соответствии с законодательством Российской Федерации.</w:t>
      </w:r>
      <w:proofErr w:type="gramEnd"/>
    </w:p>
    <w:p w:rsidR="005566BB" w:rsidRDefault="005566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Административные данные предоставляются респондентами субъектам официального статистического учета в виде документированной информации в соответствии с требованиями </w:t>
      </w:r>
      <w:hyperlink r:id="rId13" w:history="1">
        <w:r>
          <w:rPr>
            <w:rFonts w:ascii="Calibri" w:hAnsi="Calibri" w:cs="Calibri"/>
            <w:color w:val="0000FF"/>
          </w:rPr>
          <w:t>законодательства</w:t>
        </w:r>
      </w:hyperlink>
      <w:r>
        <w:rPr>
          <w:rFonts w:ascii="Calibri" w:hAnsi="Calibri" w:cs="Calibri"/>
        </w:rPr>
        <w:t xml:space="preserve"> Российской Федерации к документированию и содержанию информации в связи с исполнением соответствующих административных функций.</w:t>
      </w:r>
    </w:p>
    <w:p w:rsidR="005566BB" w:rsidRDefault="005566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административных данных или документов, содержащих эти данные, необходимых для формирования официальной статистической информации, способ и сроки их предоставления указываются в письменном запросе субъекта официального статистического учета или в соглашении об информационном взаимодействии субъекта официального статистического учета и респондента, получающего административные данные.</w:t>
      </w:r>
    </w:p>
    <w:p w:rsidR="005566BB" w:rsidRDefault="005566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Первичные статистические данные и административные данные могут быть предоставлены респондентами субъектам официального статистического учета лично или через представителя, направлены в виде почтового отправления с описью вложения или переданы по телекоммуникационным каналам связи.</w:t>
      </w:r>
    </w:p>
    <w:p w:rsidR="005566BB" w:rsidRDefault="005566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Датой предоставления первичных статистических данных и административных данных считается дата отправки почтового отправления с описью вложения, или дата их отправки по телекоммуникационным каналам связи, или дата фактической передачи субъекту официального статистического учета.</w:t>
      </w:r>
    </w:p>
    <w:p w:rsidR="005566BB" w:rsidRDefault="005566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Субъекты официального статистического учета по просьбе респондентов проставляют на копии полученной ими формы федерального статистического наблюдения отметку о принятии и дату ее предоставления или при получении данных по телекоммуникационным каналам связи передают респонденту квитанцию о приеме в электронном виде.</w:t>
      </w:r>
    </w:p>
    <w:p w:rsidR="005566BB" w:rsidRDefault="005566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proofErr w:type="gramStart"/>
      <w:r>
        <w:rPr>
          <w:rFonts w:ascii="Calibri" w:hAnsi="Calibri" w:cs="Calibri"/>
        </w:rPr>
        <w:t xml:space="preserve">Первичные статистические данные и административные данные, содержащие сведения, составляющие государственную и коммерческую тайны, сведения о налогоплательщиках, о персональных данных физических лиц при условии их обязательного обезличивания и другую информацию, доступ к которой ограничен федеральными </w:t>
      </w:r>
      <w:hyperlink r:id="rId14" w:history="1">
        <w:r>
          <w:rPr>
            <w:rFonts w:ascii="Calibri" w:hAnsi="Calibri" w:cs="Calibri"/>
            <w:color w:val="0000FF"/>
          </w:rPr>
          <w:t>законами</w:t>
        </w:r>
      </w:hyperlink>
      <w:r>
        <w:rPr>
          <w:rFonts w:ascii="Calibri" w:hAnsi="Calibri" w:cs="Calibri"/>
        </w:rPr>
        <w:t xml:space="preserve">, предоставляются респондентами субъектам официального статистического учета в соответствии с </w:t>
      </w:r>
      <w:hyperlink r:id="rId15" w:history="1">
        <w:r>
          <w:rPr>
            <w:rFonts w:ascii="Calibri" w:hAnsi="Calibri" w:cs="Calibri"/>
            <w:color w:val="0000FF"/>
          </w:rPr>
          <w:t>законодательством</w:t>
        </w:r>
      </w:hyperlink>
      <w:r>
        <w:rPr>
          <w:rFonts w:ascii="Calibri" w:hAnsi="Calibri" w:cs="Calibri"/>
        </w:rPr>
        <w:t xml:space="preserve"> Российской Федерации об этих категориях информации ограниченного доступа.</w:t>
      </w:r>
      <w:proofErr w:type="gramEnd"/>
    </w:p>
    <w:p w:rsidR="005566BB" w:rsidRDefault="005566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Непредоставление или несвоевременное предоставление респондентами субъектам официального статистического учета первичных статистических данных или административных данных либо предоставление недостоверных первичных статистических данных или административных данных влечет ответственность респондентов, предусмотренную законодательством Российской Федерации.</w:t>
      </w:r>
    </w:p>
    <w:p w:rsidR="005566BB" w:rsidRDefault="005566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proofErr w:type="gramStart"/>
      <w:r>
        <w:rPr>
          <w:rFonts w:ascii="Calibri" w:hAnsi="Calibri" w:cs="Calibri"/>
        </w:rPr>
        <w:t xml:space="preserve">Субъекты официального статистического учета в установленном </w:t>
      </w:r>
      <w:hyperlink r:id="rId16" w:history="1">
        <w:r>
          <w:rPr>
            <w:rFonts w:ascii="Calibri" w:hAnsi="Calibri" w:cs="Calibri"/>
            <w:color w:val="0000FF"/>
          </w:rPr>
          <w:t>законодательством</w:t>
        </w:r>
      </w:hyperlink>
      <w:r>
        <w:rPr>
          <w:rFonts w:ascii="Calibri" w:hAnsi="Calibri" w:cs="Calibri"/>
        </w:rPr>
        <w:t xml:space="preserve"> Российской Федерации порядке обеспечивают защиту предоставленных респондентами первичных статистических данных и административных данных, являющихся информацией ограниченного доступа, и несут в соответствии с законодательством Российской Федерации ответственность за их утрату, разглашение, распространение, а также использование не в целях формирования официальной статистической информации.</w:t>
      </w:r>
      <w:proofErr w:type="gramEnd"/>
    </w:p>
    <w:p w:rsidR="005566BB" w:rsidRDefault="005566BB">
      <w:pPr>
        <w:widowControl w:val="0"/>
        <w:autoSpaceDE w:val="0"/>
        <w:autoSpaceDN w:val="0"/>
        <w:adjustRightInd w:val="0"/>
        <w:spacing w:after="0" w:line="240" w:lineRule="auto"/>
        <w:ind w:firstLine="540"/>
        <w:jc w:val="both"/>
        <w:rPr>
          <w:rFonts w:ascii="Calibri" w:hAnsi="Calibri" w:cs="Calibri"/>
        </w:rPr>
      </w:pPr>
    </w:p>
    <w:p w:rsidR="005566BB" w:rsidRDefault="005566BB">
      <w:pPr>
        <w:widowControl w:val="0"/>
        <w:autoSpaceDE w:val="0"/>
        <w:autoSpaceDN w:val="0"/>
        <w:adjustRightInd w:val="0"/>
        <w:spacing w:after="0" w:line="240" w:lineRule="auto"/>
        <w:ind w:firstLine="540"/>
        <w:jc w:val="both"/>
        <w:rPr>
          <w:rFonts w:ascii="Calibri" w:hAnsi="Calibri" w:cs="Calibri"/>
        </w:rPr>
      </w:pPr>
    </w:p>
    <w:p w:rsidR="005566BB" w:rsidRDefault="005566B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36CD1" w:rsidRDefault="00336CD1">
      <w:bookmarkStart w:id="3" w:name="_GoBack"/>
      <w:bookmarkEnd w:id="3"/>
    </w:p>
    <w:sectPr w:rsidR="00336CD1" w:rsidSect="00090F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6BB"/>
    <w:rsid w:val="0002413F"/>
    <w:rsid w:val="000332A6"/>
    <w:rsid w:val="00040923"/>
    <w:rsid w:val="00055232"/>
    <w:rsid w:val="00073CD5"/>
    <w:rsid w:val="000A4970"/>
    <w:rsid w:val="00106561"/>
    <w:rsid w:val="00125A79"/>
    <w:rsid w:val="00127A43"/>
    <w:rsid w:val="001351E2"/>
    <w:rsid w:val="001431BD"/>
    <w:rsid w:val="0014414B"/>
    <w:rsid w:val="00145664"/>
    <w:rsid w:val="00155913"/>
    <w:rsid w:val="001645EA"/>
    <w:rsid w:val="00186327"/>
    <w:rsid w:val="001928CA"/>
    <w:rsid w:val="001A44FF"/>
    <w:rsid w:val="001F606A"/>
    <w:rsid w:val="002002BC"/>
    <w:rsid w:val="00232D9F"/>
    <w:rsid w:val="002347DE"/>
    <w:rsid w:val="0023512A"/>
    <w:rsid w:val="00241509"/>
    <w:rsid w:val="00256D32"/>
    <w:rsid w:val="0026284D"/>
    <w:rsid w:val="002B33FA"/>
    <w:rsid w:val="002C3ED1"/>
    <w:rsid w:val="002C524C"/>
    <w:rsid w:val="002C68B7"/>
    <w:rsid w:val="002C72B2"/>
    <w:rsid w:val="002D6224"/>
    <w:rsid w:val="002E2251"/>
    <w:rsid w:val="002E42A0"/>
    <w:rsid w:val="002E4F1F"/>
    <w:rsid w:val="002E622E"/>
    <w:rsid w:val="002E6B80"/>
    <w:rsid w:val="00314338"/>
    <w:rsid w:val="00317F85"/>
    <w:rsid w:val="00334154"/>
    <w:rsid w:val="00335A69"/>
    <w:rsid w:val="00336CD1"/>
    <w:rsid w:val="00344F9D"/>
    <w:rsid w:val="00364598"/>
    <w:rsid w:val="00367BB2"/>
    <w:rsid w:val="00375BA5"/>
    <w:rsid w:val="00387EE1"/>
    <w:rsid w:val="003A37CA"/>
    <w:rsid w:val="003B0857"/>
    <w:rsid w:val="003B739E"/>
    <w:rsid w:val="00435BB0"/>
    <w:rsid w:val="00436352"/>
    <w:rsid w:val="00450DA3"/>
    <w:rsid w:val="00452C85"/>
    <w:rsid w:val="004556F5"/>
    <w:rsid w:val="00463679"/>
    <w:rsid w:val="004674E6"/>
    <w:rsid w:val="0047524A"/>
    <w:rsid w:val="004929F2"/>
    <w:rsid w:val="004A250A"/>
    <w:rsid w:val="004A387A"/>
    <w:rsid w:val="004B038B"/>
    <w:rsid w:val="004B2348"/>
    <w:rsid w:val="004D37F8"/>
    <w:rsid w:val="004E1380"/>
    <w:rsid w:val="00500829"/>
    <w:rsid w:val="00502D93"/>
    <w:rsid w:val="00506FAE"/>
    <w:rsid w:val="00514262"/>
    <w:rsid w:val="005348BC"/>
    <w:rsid w:val="0054569C"/>
    <w:rsid w:val="005566BB"/>
    <w:rsid w:val="005638F0"/>
    <w:rsid w:val="00566887"/>
    <w:rsid w:val="00566E08"/>
    <w:rsid w:val="00570FE3"/>
    <w:rsid w:val="005723AD"/>
    <w:rsid w:val="005927A2"/>
    <w:rsid w:val="00593027"/>
    <w:rsid w:val="00594599"/>
    <w:rsid w:val="005A5482"/>
    <w:rsid w:val="005A5774"/>
    <w:rsid w:val="005C4D23"/>
    <w:rsid w:val="005D259E"/>
    <w:rsid w:val="005E33C0"/>
    <w:rsid w:val="006014B0"/>
    <w:rsid w:val="006040D7"/>
    <w:rsid w:val="00607517"/>
    <w:rsid w:val="00615D00"/>
    <w:rsid w:val="00630DA7"/>
    <w:rsid w:val="00632DAF"/>
    <w:rsid w:val="006613DF"/>
    <w:rsid w:val="00672E37"/>
    <w:rsid w:val="006730D1"/>
    <w:rsid w:val="00684792"/>
    <w:rsid w:val="00695558"/>
    <w:rsid w:val="006A2B33"/>
    <w:rsid w:val="006C0A46"/>
    <w:rsid w:val="006E7423"/>
    <w:rsid w:val="006F247F"/>
    <w:rsid w:val="0070591F"/>
    <w:rsid w:val="00706E31"/>
    <w:rsid w:val="00721F92"/>
    <w:rsid w:val="00726EFB"/>
    <w:rsid w:val="0073046E"/>
    <w:rsid w:val="00732382"/>
    <w:rsid w:val="00733577"/>
    <w:rsid w:val="00734FA4"/>
    <w:rsid w:val="00735298"/>
    <w:rsid w:val="00742F2D"/>
    <w:rsid w:val="007560D2"/>
    <w:rsid w:val="00765669"/>
    <w:rsid w:val="00771698"/>
    <w:rsid w:val="00777A83"/>
    <w:rsid w:val="00782FCE"/>
    <w:rsid w:val="00783902"/>
    <w:rsid w:val="00784A3F"/>
    <w:rsid w:val="00796766"/>
    <w:rsid w:val="007B5075"/>
    <w:rsid w:val="007C478A"/>
    <w:rsid w:val="007D16E0"/>
    <w:rsid w:val="007E6EA7"/>
    <w:rsid w:val="007F6047"/>
    <w:rsid w:val="0080748C"/>
    <w:rsid w:val="00820C00"/>
    <w:rsid w:val="00833BB8"/>
    <w:rsid w:val="008459DF"/>
    <w:rsid w:val="008501DF"/>
    <w:rsid w:val="008636C2"/>
    <w:rsid w:val="00880449"/>
    <w:rsid w:val="008A5182"/>
    <w:rsid w:val="008B4369"/>
    <w:rsid w:val="008E4B7B"/>
    <w:rsid w:val="008E54B2"/>
    <w:rsid w:val="00920364"/>
    <w:rsid w:val="00920510"/>
    <w:rsid w:val="00965DC9"/>
    <w:rsid w:val="00966D5A"/>
    <w:rsid w:val="009705CF"/>
    <w:rsid w:val="0097656A"/>
    <w:rsid w:val="009A11AD"/>
    <w:rsid w:val="009C136B"/>
    <w:rsid w:val="009D5FF6"/>
    <w:rsid w:val="009E5C8E"/>
    <w:rsid w:val="009E67B6"/>
    <w:rsid w:val="009F3B29"/>
    <w:rsid w:val="00A01F56"/>
    <w:rsid w:val="00A1685A"/>
    <w:rsid w:val="00A36A3D"/>
    <w:rsid w:val="00A41F7B"/>
    <w:rsid w:val="00A501E3"/>
    <w:rsid w:val="00A86283"/>
    <w:rsid w:val="00A91F11"/>
    <w:rsid w:val="00AB51A8"/>
    <w:rsid w:val="00AC2091"/>
    <w:rsid w:val="00AC35E0"/>
    <w:rsid w:val="00AD4E6D"/>
    <w:rsid w:val="00AE241E"/>
    <w:rsid w:val="00AF1463"/>
    <w:rsid w:val="00B124B6"/>
    <w:rsid w:val="00B15B03"/>
    <w:rsid w:val="00B17BD3"/>
    <w:rsid w:val="00B273FE"/>
    <w:rsid w:val="00B32A39"/>
    <w:rsid w:val="00B3443C"/>
    <w:rsid w:val="00B36FBD"/>
    <w:rsid w:val="00B471F8"/>
    <w:rsid w:val="00B87E11"/>
    <w:rsid w:val="00B92D45"/>
    <w:rsid w:val="00BC500F"/>
    <w:rsid w:val="00BC77C2"/>
    <w:rsid w:val="00BD3C51"/>
    <w:rsid w:val="00BE5A6B"/>
    <w:rsid w:val="00BE5E67"/>
    <w:rsid w:val="00BF12CC"/>
    <w:rsid w:val="00C06E3B"/>
    <w:rsid w:val="00C111A0"/>
    <w:rsid w:val="00C2088F"/>
    <w:rsid w:val="00C524EC"/>
    <w:rsid w:val="00C70A7B"/>
    <w:rsid w:val="00CA3F78"/>
    <w:rsid w:val="00CB1C9D"/>
    <w:rsid w:val="00CB3179"/>
    <w:rsid w:val="00CB5302"/>
    <w:rsid w:val="00CC7BFD"/>
    <w:rsid w:val="00CE639B"/>
    <w:rsid w:val="00CF29B2"/>
    <w:rsid w:val="00CF4A5B"/>
    <w:rsid w:val="00CF6ED3"/>
    <w:rsid w:val="00D03EFA"/>
    <w:rsid w:val="00D23A05"/>
    <w:rsid w:val="00D26168"/>
    <w:rsid w:val="00D30BF4"/>
    <w:rsid w:val="00D37C1A"/>
    <w:rsid w:val="00D52493"/>
    <w:rsid w:val="00D671C4"/>
    <w:rsid w:val="00D71889"/>
    <w:rsid w:val="00D73915"/>
    <w:rsid w:val="00DA7C97"/>
    <w:rsid w:val="00DB128B"/>
    <w:rsid w:val="00DB3046"/>
    <w:rsid w:val="00DB7A32"/>
    <w:rsid w:val="00DD320E"/>
    <w:rsid w:val="00DE1443"/>
    <w:rsid w:val="00DF0DBE"/>
    <w:rsid w:val="00E01849"/>
    <w:rsid w:val="00E26981"/>
    <w:rsid w:val="00E857FF"/>
    <w:rsid w:val="00E8731A"/>
    <w:rsid w:val="00E8731E"/>
    <w:rsid w:val="00E9282C"/>
    <w:rsid w:val="00E95CAF"/>
    <w:rsid w:val="00ED64B6"/>
    <w:rsid w:val="00EE3A8F"/>
    <w:rsid w:val="00EE5158"/>
    <w:rsid w:val="00F121EE"/>
    <w:rsid w:val="00F14455"/>
    <w:rsid w:val="00F17EEC"/>
    <w:rsid w:val="00F25A87"/>
    <w:rsid w:val="00F329B7"/>
    <w:rsid w:val="00F4738D"/>
    <w:rsid w:val="00F50772"/>
    <w:rsid w:val="00F61AD5"/>
    <w:rsid w:val="00F7236C"/>
    <w:rsid w:val="00F74CE3"/>
    <w:rsid w:val="00F85B8C"/>
    <w:rsid w:val="00F87ED2"/>
    <w:rsid w:val="00FB1452"/>
    <w:rsid w:val="00FE21AE"/>
    <w:rsid w:val="00FE6413"/>
    <w:rsid w:val="00FF36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566BB"/>
    <w:pPr>
      <w:widowControl w:val="0"/>
      <w:autoSpaceDE w:val="0"/>
      <w:autoSpaceDN w:val="0"/>
      <w:adjustRightInd w:val="0"/>
      <w:spacing w:after="0" w:line="240" w:lineRule="auto"/>
    </w:pPr>
    <w:rPr>
      <w:rFonts w:ascii="Calibri" w:eastAsiaTheme="minorEastAsia" w:hAnsi="Calibri" w:cs="Calibri"/>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566BB"/>
    <w:pPr>
      <w:widowControl w:val="0"/>
      <w:autoSpaceDE w:val="0"/>
      <w:autoSpaceDN w:val="0"/>
      <w:adjustRightInd w:val="0"/>
      <w:spacing w:after="0" w:line="240" w:lineRule="auto"/>
    </w:pPr>
    <w:rPr>
      <w:rFonts w:ascii="Calibri" w:eastAsiaTheme="minorEastAsia" w:hAnsi="Calibri" w:cs="Calibri"/>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431926EB979DA3EC37AB0DB32A05A400F4E5A2C265EC7DB44A5732A4A267C32155B7D6B1841731G1i9L" TargetMode="External"/><Relationship Id="rId13" Type="http://schemas.openxmlformats.org/officeDocument/2006/relationships/hyperlink" Target="consultantplus://offline/ref=E4431926EB979DA3EC37AB0DB32A05A400F4E5A2C265EC7DB44A5732A4A267C32155B7D6B1841732G1iB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E4431926EB979DA3EC37AB0DB32A05A400F4EFA8CE6DEC7DB44A5732A4A267C32155B7D6B1841633G1iBL" TargetMode="External"/><Relationship Id="rId12" Type="http://schemas.openxmlformats.org/officeDocument/2006/relationships/hyperlink" Target="consultantplus://offline/ref=E4431926EB979DA3EC37AB0DB32A05A400F4EFA8CE6DEC7DB44A5732A4A267C32155B7D6B1841633G1iBL"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E4431926EB979DA3EC37AB0DB32A05A400F4E0A7C767EC7DB44A5732A4A267C32155B7D6B1841634G1i1L" TargetMode="External"/><Relationship Id="rId1" Type="http://schemas.openxmlformats.org/officeDocument/2006/relationships/styles" Target="styles.xml"/><Relationship Id="rId6" Type="http://schemas.openxmlformats.org/officeDocument/2006/relationships/hyperlink" Target="consultantplus://offline/ref=E4431926EB979DA3EC37AB0DB32A05A400F4E0A7C767EC7DB44A5732A4A267C32155B7D6B1841634G1i0L" TargetMode="External"/><Relationship Id="rId11" Type="http://schemas.openxmlformats.org/officeDocument/2006/relationships/hyperlink" Target="consultantplus://offline/ref=E4431926EB979DA3EC37AB0DB32A05A400F4E4A5C067EC7DB44A5732A4GAi2L" TargetMode="External"/><Relationship Id="rId5" Type="http://schemas.openxmlformats.org/officeDocument/2006/relationships/hyperlink" Target="consultantplus://offline/ref=E4431926EB979DA3EC37AB0DB32A05A400F4EFA8CE6DEC7DB44A5732A4A267C32155B7D6B1841633G1iBL" TargetMode="External"/><Relationship Id="rId15" Type="http://schemas.openxmlformats.org/officeDocument/2006/relationships/hyperlink" Target="consultantplus://offline/ref=E4431926EB979DA3EC37AB0DB32A05A400F4E5A2C265EC7DB44A5732A4A267C32155B7D6B184163AG1iEL" TargetMode="External"/><Relationship Id="rId10" Type="http://schemas.openxmlformats.org/officeDocument/2006/relationships/hyperlink" Target="consultantplus://offline/ref=E4431926EB979DA3EC37AB0DB32A05A403F1E1A0C76FB177BC135B30A3AD38D4261CBBD7B18416G3i7L" TargetMode="External"/><Relationship Id="rId4" Type="http://schemas.openxmlformats.org/officeDocument/2006/relationships/webSettings" Target="webSettings.xml"/><Relationship Id="rId9" Type="http://schemas.openxmlformats.org/officeDocument/2006/relationships/hyperlink" Target="consultantplus://offline/ref=E4431926EB979DA3EC37AB0DB32A05A400F5E4A6C16DEC7DB44A5732A4A267C32155B7D6B1841637G1i0L" TargetMode="External"/><Relationship Id="rId14" Type="http://schemas.openxmlformats.org/officeDocument/2006/relationships/hyperlink" Target="consultantplus://offline/ref=E4431926EB979DA3EC37AB0DB32A05A408F4EFA9C66FB177BC135B30GAi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1742</Words>
  <Characters>9934</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11653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P36_NFedotova</dc:creator>
  <cp:lastModifiedBy>P36_NFedotova</cp:lastModifiedBy>
  <cp:revision>1</cp:revision>
  <dcterms:created xsi:type="dcterms:W3CDTF">2013-04-25T11:34:00Z</dcterms:created>
  <dcterms:modified xsi:type="dcterms:W3CDTF">2013-04-25T11:34:00Z</dcterms:modified>
</cp:coreProperties>
</file>